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41F04" w14:textId="77777777" w:rsidR="00837C71" w:rsidRDefault="001436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</w:rPr>
        <w:drawing>
          <wp:inline distT="114300" distB="114300" distL="114300" distR="114300" wp14:anchorId="39BB3D5B" wp14:editId="7681814B">
            <wp:extent cx="1494390" cy="469265"/>
            <wp:effectExtent l="0" t="0" r="0" b="698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6730" cy="47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21585" w:type="dxa"/>
        <w:tblInd w:w="15" w:type="dxa"/>
        <w:tblLayout w:type="fixed"/>
        <w:tblLook w:val="0400" w:firstRow="0" w:lastRow="0" w:firstColumn="0" w:lastColumn="0" w:noHBand="0" w:noVBand="1"/>
      </w:tblPr>
      <w:tblGrid>
        <w:gridCol w:w="21585"/>
      </w:tblGrid>
      <w:tr w:rsidR="00837C71" w14:paraId="31675121" w14:textId="77777777">
        <w:tc>
          <w:tcPr>
            <w:tcW w:w="21585" w:type="dxa"/>
            <w:vAlign w:val="center"/>
          </w:tcPr>
          <w:p w14:paraId="7806A14F" w14:textId="77777777" w:rsidR="00837C71" w:rsidRDefault="0014365D">
            <w:pPr>
              <w:spacing w:before="150" w:after="15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b/>
                <w:sz w:val="28"/>
                <w:szCs w:val="28"/>
              </w:rPr>
              <w:t>21 test and learn questions that the Time to Shine programme aims to answer</w:t>
            </w:r>
          </w:p>
        </w:tc>
      </w:tr>
    </w:tbl>
    <w:p w14:paraId="63A03B86" w14:textId="77777777" w:rsidR="00837C71" w:rsidRPr="0014365D" w:rsidRDefault="0014365D">
      <w:pPr>
        <w:spacing w:after="0" w:line="240" w:lineRule="auto"/>
        <w:rPr>
          <w:rFonts w:ascii="inherit" w:eastAsia="inherit" w:hAnsi="inherit" w:cs="inherit"/>
          <w:sz w:val="8"/>
          <w:szCs w:val="8"/>
        </w:rPr>
      </w:pPr>
      <w:r>
        <w:rPr>
          <w:rFonts w:ascii="inherit" w:eastAsia="inherit" w:hAnsi="inherit" w:cs="inherit"/>
          <w:sz w:val="21"/>
          <w:szCs w:val="21"/>
        </w:rPr>
        <w:t> </w:t>
      </w:r>
    </w:p>
    <w:tbl>
      <w:tblPr>
        <w:tblStyle w:val="a0"/>
        <w:tblW w:w="1563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Look w:val="0400" w:firstRow="0" w:lastRow="0" w:firstColumn="0" w:lastColumn="0" w:noHBand="0" w:noVBand="1"/>
      </w:tblPr>
      <w:tblGrid>
        <w:gridCol w:w="1859"/>
        <w:gridCol w:w="1305"/>
        <w:gridCol w:w="11056"/>
        <w:gridCol w:w="1418"/>
      </w:tblGrid>
      <w:tr w:rsidR="00837C71" w14:paraId="64E5A9E6" w14:textId="77777777">
        <w:trPr>
          <w:trHeight w:val="300"/>
        </w:trPr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186A09" w14:textId="77777777" w:rsidR="00837C71" w:rsidRDefault="0014365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 word: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A89364" w14:textId="77777777" w:rsidR="00837C71" w:rsidRDefault="0014365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 #</w:t>
            </w:r>
          </w:p>
        </w:tc>
        <w:tc>
          <w:tcPr>
            <w:tcW w:w="1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2B3F0B" w14:textId="77777777" w:rsidR="00837C71" w:rsidRDefault="0014365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Test and Learn questions to answer: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1E490F" w14:textId="77777777" w:rsidR="00837C71" w:rsidRDefault="0014365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Outcomes link:</w:t>
            </w:r>
          </w:p>
        </w:tc>
      </w:tr>
      <w:tr w:rsidR="00837C71" w14:paraId="1C645A03" w14:textId="77777777">
        <w:trPr>
          <w:trHeight w:val="300"/>
        </w:trPr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B3DA82" w14:textId="77777777" w:rsidR="00837C71" w:rsidRDefault="001436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Barriers: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D29407" w14:textId="77777777" w:rsidR="00837C71" w:rsidRDefault="001436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85B27A" w14:textId="77777777" w:rsidR="00837C71" w:rsidRDefault="001436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barriers to participation are happening now for participants and volunteers?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1CB54E" w14:textId="77777777" w:rsidR="00837C71" w:rsidRDefault="001436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37C71" w14:paraId="521E18E1" w14:textId="77777777">
        <w:trPr>
          <w:trHeight w:val="300"/>
        </w:trPr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DDF56A" w14:textId="77777777" w:rsidR="00837C71" w:rsidRDefault="001436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Prevention: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1CB28E" w14:textId="77777777" w:rsidR="00837C71" w:rsidRDefault="001436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FAE3A0" w14:textId="77777777" w:rsidR="00837C71" w:rsidRDefault="001436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Time to Shine help prevent social isolation and/or loneliness?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FB5CA5" w14:textId="77777777" w:rsidR="00837C71" w:rsidRDefault="001436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37C71" w14:paraId="57FBE905" w14:textId="77777777">
        <w:trPr>
          <w:trHeight w:val="300"/>
        </w:trPr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AD6227" w14:textId="77777777" w:rsidR="00837C71" w:rsidRDefault="001436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Sustainability: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9B5A06" w14:textId="77777777" w:rsidR="00837C71" w:rsidRDefault="001436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D94237" w14:textId="77777777" w:rsidR="00837C71" w:rsidRDefault="001436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enables successful projects / programmes to become sustainable?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CE0E01" w14:textId="77777777" w:rsidR="00837C71" w:rsidRDefault="001436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37C71" w14:paraId="110FEE7F" w14:textId="77777777">
        <w:trPr>
          <w:trHeight w:val="300"/>
        </w:trPr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27488B" w14:textId="77777777" w:rsidR="00837C71" w:rsidRDefault="001436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Reaching out: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16F3A1" w14:textId="77777777" w:rsidR="00837C71" w:rsidRDefault="001436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8D607F" w14:textId="77777777" w:rsidR="00837C71" w:rsidRDefault="001436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we reaching socially isolated and/or lonely older people? How?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BBCF64" w14:textId="77777777" w:rsidR="00837C71" w:rsidRDefault="001436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37C71" w14:paraId="67F4FB1E" w14:textId="77777777">
        <w:trPr>
          <w:trHeight w:val="300"/>
        </w:trPr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3D3656" w14:textId="77777777" w:rsidR="00837C71" w:rsidRDefault="001436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Diversity: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5A3D8F" w14:textId="77777777" w:rsidR="00837C71" w:rsidRDefault="001436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F87942" w14:textId="77777777" w:rsidR="00837C71" w:rsidRDefault="001436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approaches work best to engage target groups of people most at risk of social isolation and/or loneliness?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509872" w14:textId="77777777" w:rsidR="00837C71" w:rsidRDefault="001436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37C71" w14:paraId="400B184A" w14:textId="77777777">
        <w:trPr>
          <w:trHeight w:val="300"/>
        </w:trPr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52A675" w14:textId="77777777" w:rsidR="00837C71" w:rsidRDefault="001436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Replicable: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C8BA4F" w14:textId="77777777" w:rsidR="00837C71" w:rsidRDefault="001436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A04071" w14:textId="77777777" w:rsidR="00837C71" w:rsidRDefault="001436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elements of the programme be replicated or expanded successfully?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D4FD6E" w14:textId="77777777" w:rsidR="00837C71" w:rsidRDefault="001436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37C71" w14:paraId="3D6B7D21" w14:textId="77777777">
        <w:trPr>
          <w:trHeight w:val="300"/>
        </w:trPr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AF92A0" w14:textId="77777777" w:rsidR="00837C71" w:rsidRDefault="001436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Commissioning: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98B008" w14:textId="77777777" w:rsidR="00837C71" w:rsidRDefault="001436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A60DAE" w14:textId="77777777" w:rsidR="00837C71" w:rsidRDefault="001436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has the learning from Time to Shine been used to inform commissioning in Leeds?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679FD4" w14:textId="77777777" w:rsidR="00837C71" w:rsidRDefault="001436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37C71" w14:paraId="24E382B2" w14:textId="77777777">
        <w:trPr>
          <w:trHeight w:val="300"/>
        </w:trPr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AC3127" w14:textId="77777777" w:rsidR="00837C71" w:rsidRDefault="001436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Legacy: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E6A106" w14:textId="77777777" w:rsidR="00837C71" w:rsidRDefault="001436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BC46B0" w14:textId="77777777" w:rsidR="00837C71" w:rsidRDefault="001436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Time to Shine's legacy? Can impact be measured beyond 2021?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F089CF" w14:textId="77777777" w:rsidR="00837C71" w:rsidRDefault="001436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37C71" w14:paraId="5F9BDCE5" w14:textId="77777777">
        <w:trPr>
          <w:trHeight w:val="300"/>
        </w:trPr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19BEDB" w14:textId="77777777" w:rsidR="00837C71" w:rsidRDefault="001436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Feelings: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BBA961" w14:textId="77777777" w:rsidR="00837C71" w:rsidRDefault="001436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5DD590" w14:textId="77777777" w:rsidR="00837C71" w:rsidRDefault="001436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does loneliness and/or social isolation make people feel?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D6E1A9" w14:textId="77777777" w:rsidR="00837C71" w:rsidRDefault="001436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37C71" w14:paraId="68ABC318" w14:textId="77777777">
        <w:trPr>
          <w:trHeight w:val="300"/>
        </w:trPr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76287C" w14:textId="77777777" w:rsidR="00837C71" w:rsidRDefault="001436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Complexities: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FC2172" w14:textId="77777777" w:rsidR="00837C71" w:rsidRDefault="001436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9BEAC2" w14:textId="77777777" w:rsidR="00837C71" w:rsidRDefault="001436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the complexities behind loneliness and people's experiences of loneliness?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89CDDF" w14:textId="77777777" w:rsidR="00837C71" w:rsidRDefault="001436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37C71" w14:paraId="13E91B47" w14:textId="77777777">
        <w:trPr>
          <w:trHeight w:val="300"/>
        </w:trPr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685CD1" w14:textId="77777777" w:rsidR="00837C71" w:rsidRDefault="001436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Triggers: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BD8362" w14:textId="77777777" w:rsidR="00837C71" w:rsidRDefault="001436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662F0E" w14:textId="77777777" w:rsidR="00837C71" w:rsidRDefault="001436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attracted or motivated people to join in an activity?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27E782" w14:textId="77777777" w:rsidR="00837C71" w:rsidRDefault="001436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37C71" w14:paraId="74514175" w14:textId="77777777">
        <w:trPr>
          <w:trHeight w:val="300"/>
        </w:trPr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C83D58" w14:textId="77777777" w:rsidR="00837C71" w:rsidRDefault="001436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Co-production: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E64EE8" w14:textId="77777777" w:rsidR="00837C71" w:rsidRDefault="001436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6DF086" w14:textId="77777777" w:rsidR="00837C71" w:rsidRDefault="001436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what degree has the programme been led by a diverse grou</w:t>
            </w:r>
            <w:r>
              <w:rPr>
                <w:sz w:val="24"/>
                <w:szCs w:val="24"/>
              </w:rPr>
              <w:t>p of older people?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B12125" w14:textId="77777777" w:rsidR="00837C71" w:rsidRDefault="001436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37C71" w14:paraId="7520C2AD" w14:textId="77777777">
        <w:trPr>
          <w:trHeight w:val="300"/>
        </w:trPr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492E78" w14:textId="77777777" w:rsidR="00837C71" w:rsidRDefault="001436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Impact 1: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88B34B" w14:textId="77777777" w:rsidR="00837C71" w:rsidRDefault="001436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532E44" w14:textId="77777777" w:rsidR="00837C71" w:rsidRDefault="001436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has involvement in Time to Shine made individual people feel?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22E7BB" w14:textId="77777777" w:rsidR="00837C71" w:rsidRDefault="001436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37C71" w14:paraId="75A97CD1" w14:textId="77777777">
        <w:trPr>
          <w:trHeight w:val="300"/>
        </w:trPr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D96D93" w14:textId="77777777" w:rsidR="00837C71" w:rsidRDefault="001436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Impact 2: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4D444C" w14:textId="77777777" w:rsidR="00837C71" w:rsidRDefault="001436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41CB4F" w14:textId="77777777" w:rsidR="00837C71" w:rsidRDefault="001436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people developed social networks / accessed other services after becoming involved?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217C47" w14:textId="77777777" w:rsidR="00837C71" w:rsidRDefault="001436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37C71" w14:paraId="24EF6F7B" w14:textId="77777777">
        <w:trPr>
          <w:trHeight w:val="380"/>
        </w:trPr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2653A4" w14:textId="77777777" w:rsidR="00837C71" w:rsidRDefault="001436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Approaches: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637BD8" w14:textId="77777777" w:rsidR="00837C71" w:rsidRDefault="001436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92C8F6" w14:textId="77777777" w:rsidR="00837C71" w:rsidRDefault="001436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has the learning from Time to Shine been used to inform delivery partner or Time to Shine approaches?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347EC1" w14:textId="77777777" w:rsidR="00837C71" w:rsidRDefault="001436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37C71" w14:paraId="15F46573" w14:textId="77777777">
        <w:trPr>
          <w:trHeight w:val="300"/>
        </w:trPr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949276" w14:textId="77777777" w:rsidR="00837C71" w:rsidRDefault="001436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(Not) worked: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C36500" w14:textId="77777777" w:rsidR="00837C71" w:rsidRDefault="001436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068A51" w14:textId="77777777" w:rsidR="00837C71" w:rsidRDefault="001436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has worked? What hasn't worked? Why? For whom?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F50CAF" w14:textId="77777777" w:rsidR="00837C71" w:rsidRDefault="001436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37C71" w14:paraId="39670F74" w14:textId="77777777">
        <w:trPr>
          <w:trHeight w:val="300"/>
        </w:trPr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E4B861" w14:textId="77777777" w:rsidR="00837C71" w:rsidRDefault="001436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Awareness: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8245A4" w14:textId="77777777" w:rsidR="00837C71" w:rsidRDefault="001436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B68DB4" w14:textId="77777777" w:rsidR="00837C71" w:rsidRDefault="001436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we increased awareness of social isolation and/or loneliness and the support services available in Leeds?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67063D" w14:textId="77777777" w:rsidR="00837C71" w:rsidRDefault="001436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37C71" w14:paraId="6DFE1DCC" w14:textId="77777777">
        <w:trPr>
          <w:trHeight w:val="300"/>
        </w:trPr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C89EF2" w14:textId="77777777" w:rsidR="00837C71" w:rsidRDefault="001436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Stigma: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868088" w14:textId="77777777" w:rsidR="00837C71" w:rsidRDefault="001436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FDBA58" w14:textId="77777777" w:rsidR="00837C71" w:rsidRDefault="001436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we reduced the stigma of social isolation and/or loneliness and changed public perceptions? How?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E2B31D" w14:textId="77777777" w:rsidR="00837C71" w:rsidRDefault="001436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37C71" w14:paraId="36B205B7" w14:textId="77777777">
        <w:trPr>
          <w:trHeight w:val="300"/>
        </w:trPr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CA1923" w14:textId="77777777" w:rsidR="00837C71" w:rsidRDefault="001436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Partnerships: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3341A3" w14:textId="77777777" w:rsidR="00837C71" w:rsidRDefault="001436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69CF9A" w14:textId="77777777" w:rsidR="00837C71" w:rsidRDefault="001436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new </w:t>
            </w:r>
            <w:r>
              <w:rPr>
                <w:sz w:val="24"/>
                <w:szCs w:val="24"/>
              </w:rPr>
              <w:t>partnerships been formed? Are organisations working 'better together'?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4E0210" w14:textId="77777777" w:rsidR="00837C71" w:rsidRDefault="001436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37C71" w14:paraId="5248CC8C" w14:textId="77777777">
        <w:trPr>
          <w:trHeight w:val="300"/>
        </w:trPr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921884" w14:textId="77777777" w:rsidR="00837C71" w:rsidRDefault="001436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Benefits: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C37465" w14:textId="77777777" w:rsidR="00837C71" w:rsidRDefault="001436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550482" w14:textId="77777777" w:rsidR="00837C71" w:rsidRDefault="001436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have older people and communities benefited from new partnerships and new ways of working?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9AC372" w14:textId="77777777" w:rsidR="00837C71" w:rsidRDefault="001436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37C71" w14:paraId="7F0F2F51" w14:textId="77777777">
        <w:trPr>
          <w:trHeight w:val="300"/>
        </w:trPr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DBF26C" w14:textId="77777777" w:rsidR="00837C71" w:rsidRDefault="0014365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Intergenerational: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EFF1BA" w14:textId="77777777" w:rsidR="00837C71" w:rsidRDefault="001436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1933E7" w14:textId="77777777" w:rsidR="00837C71" w:rsidRDefault="0014365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What has been the impact of intergenerational approaches on both older people and their wider communities?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8FBC3" w14:textId="77777777" w:rsidR="00837C71" w:rsidRDefault="001436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04974192" w14:textId="77777777" w:rsidR="00837C71" w:rsidRPr="0014365D" w:rsidRDefault="00837C71" w:rsidP="0014365D">
      <w:pPr>
        <w:rPr>
          <w:sz w:val="2"/>
          <w:szCs w:val="2"/>
        </w:rPr>
      </w:pPr>
    </w:p>
    <w:sectPr w:rsidR="00837C71" w:rsidRPr="0014365D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C71"/>
    <w:rsid w:val="0014365D"/>
    <w:rsid w:val="0083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9D337"/>
  <w15:docId w15:val="{F607870B-CF52-4F9B-A115-38E003F1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9Bzh6jwKPl9COKHdC/JhdmvKKA==">AMUW2mX8ISJXMuItERvPN5ZPO5Bc6I9xmQLEWBu4kEuYRvbVr/awQPtDVoIi9NC3CUYlHG0r15EpQcLHE5+gubcEM98nLypklDSsAPKbwDP1uI+whaAB2lA=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FEARN, ANNA LISA (Student)</cp:lastModifiedBy>
  <cp:revision>2</cp:revision>
  <dcterms:created xsi:type="dcterms:W3CDTF">2017-06-09T12:20:00Z</dcterms:created>
  <dcterms:modified xsi:type="dcterms:W3CDTF">2022-02-17T16:11:00Z</dcterms:modified>
</cp:coreProperties>
</file>